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21BAE">
      <w:pPr>
        <w:pStyle w:val="2"/>
        <w:keepNext w:val="0"/>
        <w:keepLines w:val="0"/>
        <w:widowControl/>
        <w:suppressLineNumbers w:val="0"/>
        <w:rPr>
          <w:rFonts w:hint="default" w:asciiTheme="minorAscii" w:hAnsiTheme="minorAscii"/>
          <w:b w:val="0"/>
          <w:bCs w:val="0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 xml:space="preserve">LIGHTNING KILLS TWO IN LUNDAZI - Zambia </w:t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begin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instrText xml:space="preserve"> HYPERLINK "https://zambiareports.news/2025/02/09/lightning-kills-two-in-lundazi/" </w:instrText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sz w:val="22"/>
          <w:szCs w:val="22"/>
        </w:rPr>
        <w:t>https://zambiareports.news/2025/02/09/lightning-kills-two-in-lundazi/</w:t>
      </w:r>
      <w:r>
        <w:rPr>
          <w:rStyle w:val="7"/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fldChar w:fldCharType="end"/>
      </w:r>
      <w:r>
        <w:rPr>
          <w:rFonts w:hint="default" w:asciiTheme="minorAscii" w:hAnsiTheme="minorAscii"/>
          <w:b w:val="0"/>
          <w:bCs w:val="0"/>
          <w:sz w:val="22"/>
          <w:szCs w:val="22"/>
        </w:rPr>
        <w:br w:type="textWrapping"/>
      </w:r>
      <w:r>
        <w:rPr>
          <w:rFonts w:hint="default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>9 February</w:t>
      </w:r>
      <w:bookmarkStart w:id="0" w:name="_GoBack"/>
      <w:bookmarkEnd w:id="0"/>
      <w:r>
        <w:rPr>
          <w:rFonts w:hint="default" w:eastAsia="SimSun" w:cs="SimSun" w:asciiTheme="minorAscii" w:hAnsiTheme="minorAscii"/>
          <w:b w:val="0"/>
          <w:bCs w:val="0"/>
          <w:kern w:val="0"/>
          <w:sz w:val="22"/>
          <w:szCs w:val="22"/>
          <w:lang w:val="en-US" w:eastAsia="zh-CN" w:bidi="ar"/>
        </w:rPr>
        <w:t xml:space="preserve">, 2025 </w:t>
      </w:r>
    </w:p>
    <w:p w14:paraId="6CA87936">
      <w:pPr>
        <w:pStyle w:val="4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b w:val="0"/>
          <w:bCs w:val="0"/>
          <w:sz w:val="22"/>
          <w:szCs w:val="22"/>
          <w:u w:val="none"/>
        </w:rPr>
        <w:t>By</w:t>
      </w:r>
      <w:r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instrText xml:space="preserve"> HYPERLINK "https://zambiareports.news/author/matthews/" </w:instrText>
      </w:r>
      <w:r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t>Zambia Reports</w:t>
      </w:r>
      <w:r>
        <w:rPr>
          <w:rFonts w:hint="default" w:asciiTheme="minorAscii" w:hAnsiTheme="minorAscii"/>
          <w:b w:val="0"/>
          <w:bCs w:val="0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60E86244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Two people have died after being struck by lightning whilst in their home</w:t>
      </w:r>
    </w:p>
    <w:p w14:paraId="6406E35A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sudden and unnatural deaths happened on 7th February 2025 around 18:00 hours at Elijah Village around Kanolo school area in Mphamba chiefdom, in Lundazi district.</w:t>
      </w:r>
    </w:p>
    <w:p w14:paraId="5F9E45CE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Eastern Province Commissioner of Police, Robertson Mweemba has named the deceased as Frackson Hara 62, and Tyson Hara 13.</w:t>
      </w:r>
    </w:p>
    <w:p w14:paraId="242EE3F6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unfortunate incident happened when the now deceased person’s were inside the house together Rosemary Mtonga, the deceased’s wife.</w:t>
      </w:r>
    </w:p>
    <w:p w14:paraId="3F1D7E9E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“After lightening struck, afew minutes later, Rosemary Mtonga was heard screaming for help that her husband and her grandson had collapsed after being struck by lightening, it was reported</w:t>
      </w:r>
    </w:p>
    <w:p w14:paraId="3D0EFBE8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unresponsive lightning victims were then rushed to Lukwizizi Health Post where the duo were attended to and later refered to Lundazi District Hospital.</w:t>
      </w:r>
    </w:p>
    <w:p w14:paraId="3F0095CD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They were pronounced dead on arrival.</w:t>
      </w:r>
    </w:p>
    <w:p w14:paraId="74EF7264">
      <w:pPr>
        <w:pStyle w:val="8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The bodies of the deceased have since been deposited in the Lundazi district mortuary awaiting postmortem.</w:t>
      </w:r>
    </w:p>
    <w:p w14:paraId="001AFD32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69E7"/>
    <w:rsid w:val="184469E7"/>
    <w:rsid w:val="359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2025-02-13T18:52:00Z</dcterms:created>
  <dc:creator>WPS_1733163479</dc:creator>
  <cp:lastModifiedBy>WPS_1733163479</cp:lastModifiedBy>
  <dcterms:modified xsi:type="dcterms:W3CDTF">2025-02-13T19:28:03Z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CF73CC85A855414BA5E412C5A175BC60_11</vt:lpwstr>
  </property>
</Properties>
</file>