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8FEA9">
      <w:pPr>
        <w:keepNext w:val="0"/>
        <w:keepLines w:val="0"/>
        <w:widowControl/>
        <w:suppressLineNumbers w:val="0"/>
        <w:jc w:val="left"/>
      </w:pPr>
      <w:r>
        <w:rPr>
          <w:rFonts w:ascii="SimSun" w:hAnsi="SimSun" w:eastAsia="SimSun" w:cs="SimSun"/>
          <w:kern w:val="0"/>
          <w:sz w:val="24"/>
          <w:szCs w:val="24"/>
          <w:lang w:val="en-US" w:eastAsia="zh-CN" w:bidi="ar"/>
        </w:rPr>
        <w:t xml:space="preserve"> </w:t>
      </w:r>
    </w:p>
    <w:p w14:paraId="6F01B753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2"/>
          <w:szCs w:val="22"/>
        </w:rPr>
      </w:pPr>
      <w:bookmarkStart w:id="0" w:name="_GoBack"/>
      <w:r>
        <w:rPr>
          <w:rFonts w:hint="default" w:asciiTheme="minorAscii" w:hAnsiTheme="minorAscii"/>
          <w:b/>
          <w:bCs/>
          <w:sz w:val="22"/>
          <w:szCs w:val="22"/>
        </w:rPr>
        <w:t xml:space="preserve">Sad year ending as juveniles killed in drowning, electrocution and lightning incidents- Zimbabwe </w:t>
      </w:r>
      <w:bookmarkEnd w:id="0"/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sz w:val="22"/>
          <w:szCs w:val="22"/>
        </w:rPr>
        <w:fldChar w:fldCharType="begin"/>
      </w:r>
      <w:r>
        <w:rPr>
          <w:rFonts w:hint="default" w:asciiTheme="minorAscii" w:hAnsiTheme="minorAscii"/>
          <w:sz w:val="22"/>
          <w:szCs w:val="22"/>
        </w:rPr>
        <w:instrText xml:space="preserve"> HYPERLINK "https://www.zimlive.com/sad-year-ending-as-juveniles-killed-in-drowning-electrocution-and-lightning-incidents/" </w:instrText>
      </w:r>
      <w:r>
        <w:rPr>
          <w:rFonts w:hint="default" w:asciiTheme="minorAscii" w:hAnsiTheme="minorAscii"/>
          <w:sz w:val="22"/>
          <w:szCs w:val="22"/>
        </w:rPr>
        <w:fldChar w:fldCharType="separate"/>
      </w:r>
      <w:r>
        <w:rPr>
          <w:rStyle w:val="7"/>
          <w:rFonts w:hint="default" w:asciiTheme="minorAscii" w:hAnsiTheme="minorAscii"/>
          <w:sz w:val="22"/>
          <w:szCs w:val="22"/>
        </w:rPr>
        <w:t>https://www.zimlive.com/sad-year-ending-as-juveniles-killed-in-drowning-electrocution-and-lightning-incidents/</w:t>
      </w:r>
      <w:r>
        <w:rPr>
          <w:rStyle w:val="7"/>
          <w:rFonts w:hint="default" w:asciiTheme="minorAscii" w:hAnsiTheme="minorAscii"/>
          <w:sz w:val="22"/>
          <w:szCs w:val="22"/>
        </w:rPr>
        <w:br w:type="textWrapping"/>
      </w:r>
      <w:r>
        <w:rPr>
          <w:rFonts w:hint="default" w:asciiTheme="minorAscii" w:hAnsiTheme="minorAscii"/>
          <w:sz w:val="22"/>
          <w:szCs w:val="22"/>
        </w:rPr>
        <w:fldChar w:fldCharType="end"/>
      </w:r>
    </w:p>
    <w:p w14:paraId="6E164DE7"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/>
          <w:sz w:val="22"/>
          <w:szCs w:val="22"/>
        </w:rPr>
      </w:pPr>
      <w:r>
        <w:rPr>
          <w:rFonts w:hint="default" w:eastAsia="SimSun" w:cs="SimSun" w:asciiTheme="minorAscii" w:hAnsiTheme="minorAscii"/>
          <w:sz w:val="22"/>
          <w:szCs w:val="22"/>
        </w:rPr>
        <w:t>01 Jan 2025</w:t>
      </w:r>
      <w:r>
        <w:rPr>
          <w:rFonts w:hint="default" w:eastAsia="SimSun" w:cs="SimSun" w:asciiTheme="minorAscii" w:hAnsiTheme="minorAscii"/>
          <w:sz w:val="22"/>
          <w:szCs w:val="22"/>
        </w:rPr>
        <w:br w:type="textWrapping"/>
      </w:r>
      <w:r>
        <w:rPr>
          <w:rFonts w:hint="default" w:eastAsia="SimSun" w:cs="SimSun" w:asciiTheme="minorAscii" w:hAnsiTheme="minorAscii"/>
          <w:sz w:val="22"/>
          <w:szCs w:val="22"/>
        </w:rPr>
        <w:br w:type="textWrapping"/>
      </w:r>
      <w:r>
        <w:rPr>
          <w:rFonts w:hint="default" w:eastAsia="SimSun" w:cs="SimSun" w:asciiTheme="minorAscii" w:hAnsiTheme="minorAscii"/>
          <w:sz w:val="22"/>
          <w:szCs w:val="22"/>
          <w:lang w:val="en-US"/>
        </w:rPr>
        <w:t xml:space="preserve">By </w:t>
      </w:r>
      <w:r>
        <w:rPr>
          <w:rFonts w:hint="default" w:eastAsia="SimSun" w:cs="SimSun" w:asciiTheme="minorAscii" w:hAnsiTheme="minorAscii"/>
          <w:kern w:val="0"/>
          <w:sz w:val="22"/>
          <w:szCs w:val="22"/>
          <w:lang w:val="en-US" w:eastAsia="zh-CN" w:bidi="ar"/>
        </w:rPr>
        <w:t>Staff Reporter</w:t>
      </w:r>
    </w:p>
    <w:p w14:paraId="085617B2">
      <w:pPr>
        <w:pStyle w:val="8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HARARE – In a sad year ending for their families, four juveniles died in separate incidents involving drowning, electrocution and lightning strike in three different parts of the country.</w:t>
      </w:r>
    </w:p>
    <w:p w14:paraId="04667AA3">
      <w:pPr>
        <w:pStyle w:val="8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In one incident, police have confirmed the death of two boys aged 7 and 11 after they drowned in an unnamed river while swimming at Mutero Village, Muzokomba, Buhera on 30 December 2024.</w:t>
      </w:r>
    </w:p>
    <w:p w14:paraId="0F0384BE">
      <w:pPr>
        <w:pStyle w:val="8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“The incident occurred whilst the victims were herding cattle,” police said via their official X handle.</w:t>
      </w:r>
    </w:p>
    <w:p w14:paraId="55DE9D49">
      <w:pPr>
        <w:pStyle w:val="8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In another incident confirmed by police, a two-year-old infant was electrocuted while playing near a naked electricity wire connected from a metre box to the kitchen at a house in Unit M Extension, Seke, Chitungwiza on 30 December.</w:t>
      </w:r>
    </w:p>
    <w:p w14:paraId="216661EC">
      <w:pPr>
        <w:pStyle w:val="8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A day earlier, a 14-year-old girl died after being struck by lightning at corner Elizabeth Windsor Road and Mapereke Road, Marlborough, Harare.</w:t>
      </w:r>
    </w:p>
    <w:p w14:paraId="3520C8D0">
      <w:pPr>
        <w:pStyle w:val="8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Meanwhile, police have launched an appeal for information which may assist in the identification of a boy who was struck by a car just outside the Harare city centre on 18 October 2024 along Seke Road near ABC Auction Floor.</w:t>
      </w:r>
    </w:p>
    <w:p w14:paraId="39EA7A6E">
      <w:pPr>
        <w:pStyle w:val="8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Police described the victim as “a male juvenile (approximately 12 years old, medium built and 1.2 metres in height)”.</w:t>
      </w:r>
    </w:p>
    <w:p w14:paraId="36A43271">
      <w:pPr>
        <w:pStyle w:val="8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“The victim was hit by a Honda Shuttle vehicle while crossing the road. The body is at Parirenyatwa Group of Hospitals mortuary.</w:t>
      </w:r>
    </w:p>
    <w:p w14:paraId="40DA1972">
      <w:pPr>
        <w:pStyle w:val="8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  <w:r>
        <w:rPr>
          <w:rFonts w:hint="default" w:asciiTheme="minorAscii" w:hAnsiTheme="minorAscii"/>
          <w:sz w:val="22"/>
          <w:szCs w:val="22"/>
        </w:rPr>
        <w:t>“Anyone with information or may be missing a relative matching the description to report at any nearest police station.”</w:t>
      </w:r>
    </w:p>
    <w:p w14:paraId="3D1CEAC3">
      <w:pPr>
        <w:pStyle w:val="8"/>
        <w:keepNext w:val="0"/>
        <w:keepLines w:val="0"/>
        <w:widowControl/>
        <w:suppressLineNumbers w:val="0"/>
        <w:rPr>
          <w:rFonts w:hint="default" w:asciiTheme="minorAscii" w:hAnsiTheme="minorAscii"/>
          <w:sz w:val="22"/>
          <w:szCs w:val="22"/>
        </w:rPr>
      </w:pPr>
    </w:p>
    <w:p w14:paraId="60468E0B">
      <w:pPr>
        <w:rPr>
          <w:rFonts w:hint="default" w:asciiTheme="minorAscii" w:hAnsiTheme="minorAscii"/>
          <w:sz w:val="22"/>
          <w:szCs w:val="2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00189"/>
    <w:rsid w:val="2B70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9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2025-01-05T14:17:00Z</dcterms:created>
  <dc:creator>WPS_1733163479</dc:creator>
  <cp:lastModifiedBy>WPS_1733163479</cp:lastModifiedBy>
  <dcterms:modified xsi:type="dcterms:W3CDTF">2025-01-05T14:27:19Z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109926D51AB140CCA6A1F15587E8495E_11</vt:lpwstr>
  </property>
</Properties>
</file>