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56254" w14:textId="3ED0729C" w:rsidR="00D961E2" w:rsidRPr="00D961E2" w:rsidRDefault="00D961E2" w:rsidP="00D961E2">
      <w:pPr>
        <w:spacing w:before="240"/>
        <w:rPr>
          <w:rFonts w:eastAsia="Times New Roman" w:cstheme="minorHAnsi"/>
          <w:b/>
          <w:color w:val="000000"/>
          <w:kern w:val="36"/>
          <w:sz w:val="24"/>
          <w:szCs w:val="24"/>
          <w:lang w:val="en-GB"/>
        </w:rPr>
      </w:pPr>
      <w:r w:rsidRPr="00D961E2">
        <w:rPr>
          <w:rFonts w:eastAsia="Times New Roman" w:cstheme="minorHAnsi"/>
          <w:b/>
          <w:color w:val="000000"/>
          <w:kern w:val="36"/>
          <w:sz w:val="24"/>
          <w:szCs w:val="24"/>
          <w:lang w:val="en-GB"/>
        </w:rPr>
        <w:t>Four lives lost in Busia as lightning strikes</w:t>
      </w:r>
      <w:r>
        <w:rPr>
          <w:rFonts w:eastAsia="Times New Roman" w:cstheme="minorHAnsi"/>
          <w:b/>
          <w:color w:val="000000"/>
          <w:kern w:val="36"/>
          <w:sz w:val="24"/>
          <w:szCs w:val="24"/>
          <w:lang w:val="en-GB"/>
        </w:rPr>
        <w:t xml:space="preserve"> - Kenya</w:t>
      </w:r>
    </w:p>
    <w:p w14:paraId="438A0A34" w14:textId="1E74C8BA" w:rsidR="00D961E2" w:rsidRDefault="00D961E2" w:rsidP="00D961E2">
      <w:pPr>
        <w:spacing w:before="240"/>
        <w:rPr>
          <w:rFonts w:eastAsia="Times New Roman" w:cstheme="minorHAnsi"/>
          <w:color w:val="000000"/>
          <w:kern w:val="36"/>
          <w:sz w:val="24"/>
          <w:szCs w:val="24"/>
          <w:lang w:val="en-GB"/>
        </w:rPr>
      </w:pPr>
      <w:hyperlink r:id="rId4" w:history="1">
        <w:r w:rsidRPr="00D961E2">
          <w:rPr>
            <w:rStyle w:val="Hyperlink"/>
            <w:rFonts w:eastAsia="Times New Roman" w:cstheme="minorHAnsi"/>
            <w:kern w:val="36"/>
            <w:sz w:val="24"/>
            <w:szCs w:val="24"/>
            <w:lang w:val="en-GB"/>
          </w:rPr>
          <w:t>KNA</w:t>
        </w:r>
      </w:hyperlink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</w:t>
      </w:r>
      <w:hyperlink r:id="rId5" w:history="1">
        <w:r w:rsidRPr="00D961E2">
          <w:rPr>
            <w:rStyle w:val="Hyperlink"/>
            <w:rFonts w:eastAsia="Times New Roman" w:cstheme="minorHAnsi"/>
            <w:kern w:val="36"/>
            <w:sz w:val="24"/>
            <w:szCs w:val="24"/>
            <w:lang w:val="en-GB"/>
          </w:rPr>
          <w:t>December 11, 2018</w:t>
        </w:r>
      </w:hyperlink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</w:t>
      </w:r>
      <w:hyperlink r:id="rId6" w:history="1">
        <w:r w:rsidRPr="00D961E2">
          <w:rPr>
            <w:rStyle w:val="Hyperlink"/>
            <w:rFonts w:eastAsia="Times New Roman" w:cstheme="minorHAnsi"/>
            <w:kern w:val="36"/>
            <w:sz w:val="24"/>
            <w:szCs w:val="24"/>
            <w:lang w:val="en-GB"/>
          </w:rPr>
          <w:t>Busia</w:t>
        </w:r>
      </w:hyperlink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</w:t>
      </w:r>
      <w:hyperlink r:id="rId7" w:anchor="respond" w:history="1">
        <w:r w:rsidRPr="00D961E2">
          <w:rPr>
            <w:rStyle w:val="Hyperlink"/>
            <w:rFonts w:eastAsia="Times New Roman" w:cstheme="minorHAnsi"/>
            <w:kern w:val="36"/>
            <w:sz w:val="24"/>
            <w:szCs w:val="24"/>
            <w:lang w:val="en-GB"/>
          </w:rPr>
          <w:t>0</w:t>
        </w:r>
      </w:hyperlink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</w:t>
      </w:r>
    </w:p>
    <w:p w14:paraId="01455BB8" w14:textId="11041C21" w:rsidR="00626F71" w:rsidRDefault="00626F71" w:rsidP="00D961E2">
      <w:pPr>
        <w:spacing w:before="240"/>
        <w:rPr>
          <w:rFonts w:eastAsia="Times New Roman" w:cstheme="minorHAnsi"/>
          <w:color w:val="000000"/>
          <w:kern w:val="36"/>
          <w:sz w:val="24"/>
          <w:szCs w:val="24"/>
          <w:lang w:val="en-GB"/>
        </w:rPr>
      </w:pPr>
      <w:r w:rsidRPr="00626F71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http://www.kenyanews.go.ke/four-lives-lost-in-busia-as-lightning-strikes/</w:t>
      </w:r>
      <w:bookmarkStart w:id="0" w:name="_GoBack"/>
      <w:bookmarkEnd w:id="0"/>
    </w:p>
    <w:p w14:paraId="448AA326" w14:textId="15A1BB4E" w:rsidR="00D961E2" w:rsidRPr="00D961E2" w:rsidRDefault="00D961E2" w:rsidP="00D961E2">
      <w:pPr>
        <w:spacing w:before="240"/>
        <w:rPr>
          <w:rFonts w:eastAsia="Times New Roman" w:cstheme="minorHAnsi"/>
          <w:color w:val="000000"/>
          <w:kern w:val="36"/>
          <w:sz w:val="24"/>
          <w:szCs w:val="24"/>
          <w:lang w:val="en-GB"/>
        </w:rPr>
      </w:pP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By Salome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Alwanda</w:t>
      </w:r>
      <w:proofErr w:type="spellEnd"/>
    </w:p>
    <w:p w14:paraId="21B656FE" w14:textId="092F3D08" w:rsidR="00D961E2" w:rsidRPr="00D961E2" w:rsidRDefault="00D961E2" w:rsidP="00D961E2">
      <w:pPr>
        <w:spacing w:before="240" w:line="276" w:lineRule="auto"/>
        <w:rPr>
          <w:rFonts w:eastAsia="Times New Roman" w:cstheme="minorHAnsi"/>
          <w:color w:val="000000"/>
          <w:kern w:val="36"/>
          <w:sz w:val="24"/>
          <w:szCs w:val="24"/>
          <w:lang w:val="en-GB"/>
        </w:rPr>
      </w:pP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At least four people including a university student passed on in Busia County after being struck by lightning.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Three family members from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Kakapel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Village in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Teso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North Sub-County died on Saturday evening with another three injured.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According to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Angurai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Ward MCA, Grace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Olita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Omasete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, the family members were struck while they were in their house.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Mrs.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Omasete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explained that the deceased included the first born daughter to the family of Andrew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Idewa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who had gone visiting from her marital home.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She further explained that Andrew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Idewa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, his wife Caroline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Idewa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and grandson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Rean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Samwel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were critically injured.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“With the assistance of the County government, we have organised for the trio to be transferred from St. Mary’s Mission Centre,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Chemeluk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to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Kocholia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Sub-County hospital for specialised treatment,” she said.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>The MCA appealed to the national government to install lightning arrestors in learning institutions and other lightening prone areas.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“Lightning struck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Katakwa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Primary school a few years ago killing two pupils,” she said adding that similar incidents had been witnessed at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Aedemoru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and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Kakapel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Meanwhile, a 20-year-old University student died in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Samia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Sub-County after being struck by lightning.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According to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Nangina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MCA, John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Obwogo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, the 3pm incident that occurred on Sunday, left six others seriously injured.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Obwogo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added that the six were rushed to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Nangina</w:t>
      </w:r>
      <w:proofErr w:type="spellEnd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 xml:space="preserve"> hospital where they were treated and discharged while the body of the deceased was moved to Busia County Referral hospital.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>“Lightning strikes are a cause of worry across the County,” he said.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>He said he will rally his colleagues from other 34 wards to set aside funds for installing lightning arrestors in learning institutions.</w:t>
      </w:r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br/>
        <w:t xml:space="preserve">By Salome </w:t>
      </w:r>
      <w:proofErr w:type="spellStart"/>
      <w:r w:rsidRPr="00D961E2">
        <w:rPr>
          <w:rFonts w:eastAsia="Times New Roman" w:cstheme="minorHAnsi"/>
          <w:color w:val="000000"/>
          <w:kern w:val="36"/>
          <w:sz w:val="24"/>
          <w:szCs w:val="24"/>
          <w:lang w:val="en-GB"/>
        </w:rPr>
        <w:t>Alwanda</w:t>
      </w:r>
      <w:proofErr w:type="spellEnd"/>
    </w:p>
    <w:p w14:paraId="76DE3B3F" w14:textId="77777777" w:rsidR="002A0F50" w:rsidRPr="00D961E2" w:rsidRDefault="002A0F50" w:rsidP="00D961E2">
      <w:pPr>
        <w:spacing w:line="276" w:lineRule="auto"/>
      </w:pPr>
    </w:p>
    <w:sectPr w:rsidR="002A0F50" w:rsidRPr="00D961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E2"/>
    <w:rsid w:val="002A0F50"/>
    <w:rsid w:val="00626F71"/>
    <w:rsid w:val="00D9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1798E"/>
  <w15:chartTrackingRefBased/>
  <w15:docId w15:val="{8CCA4F96-D1F4-4349-BBD4-065FFE6D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61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5359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88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80445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83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enyanews.go.ke/four-lives-lost-in-busia-as-lightning-strik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yanews.go.ke/category/county/bsa/" TargetMode="External"/><Relationship Id="rId5" Type="http://schemas.openxmlformats.org/officeDocument/2006/relationships/hyperlink" Target="http://www.kenyanews.go.ke/four-lives-lost-in-busia-as-lightning-strikes/" TargetMode="External"/><Relationship Id="rId4" Type="http://schemas.openxmlformats.org/officeDocument/2006/relationships/hyperlink" Target="http://www.kenyanews.go.ke/author/kn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2018-12-21T21:38:00Z</dcterms:created>
  <dcterms:modified xsi:type="dcterms:W3CDTF">2018-12-21T21:38:00Z</dcterms:modified>
</cp:coreProperties>
</file>