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863" w:rsidRPr="00381863" w:rsidRDefault="00381863" w:rsidP="003818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color w:val="212121"/>
          <w:lang w:val="en"/>
        </w:rPr>
      </w:pPr>
      <w:bookmarkStart w:id="0" w:name="_GoBack"/>
      <w:r w:rsidRPr="00381863">
        <w:rPr>
          <w:rFonts w:eastAsia="Times New Roman" w:cstheme="minorHAnsi"/>
          <w:b/>
          <w:color w:val="212121"/>
          <w:lang w:val="en"/>
        </w:rPr>
        <w:t>Lightning kills woman in Kakulu [Democratic Republic of Congo]</w:t>
      </w:r>
    </w:p>
    <w:bookmarkEnd w:id="0"/>
    <w:p w:rsidR="00381863" w:rsidRPr="00381863" w:rsidRDefault="00381863" w:rsidP="00381863">
      <w:pPr>
        <w:rPr>
          <w:rFonts w:cstheme="minorHAnsi"/>
          <w:lang w:val="fr-FR"/>
        </w:rPr>
      </w:pPr>
      <w:r w:rsidRPr="00381863">
        <w:rPr>
          <w:rFonts w:cstheme="minorHAnsi"/>
          <w:lang w:val="fr-FR"/>
        </w:rPr>
        <w:fldChar w:fldCharType="begin"/>
      </w:r>
      <w:r w:rsidRPr="00381863">
        <w:rPr>
          <w:rFonts w:cstheme="minorHAnsi"/>
          <w:lang w:val="fr-FR"/>
        </w:rPr>
        <w:instrText xml:space="preserve"> HYPERLINK "http://acpcongo.com/acp/une-foudre-tue-une-femme-a-kakulu/" </w:instrText>
      </w:r>
      <w:r w:rsidRPr="00381863">
        <w:rPr>
          <w:rFonts w:cstheme="minorHAnsi"/>
          <w:lang w:val="fr-FR"/>
        </w:rPr>
      </w:r>
      <w:r w:rsidRPr="00381863">
        <w:rPr>
          <w:rFonts w:cstheme="minorHAnsi"/>
          <w:lang w:val="fr-FR"/>
        </w:rPr>
        <w:fldChar w:fldCharType="separate"/>
      </w:r>
      <w:r w:rsidRPr="00381863">
        <w:rPr>
          <w:rStyle w:val="Hyperlink"/>
          <w:rFonts w:cstheme="minorHAnsi"/>
          <w:lang w:val="fr-FR"/>
        </w:rPr>
        <w:t>http://acpcongo.com/acp/une-foudre-tue-une-femme-a-kakulu/</w:t>
      </w:r>
      <w:r w:rsidRPr="00381863">
        <w:rPr>
          <w:rFonts w:cstheme="minorHAnsi"/>
          <w:lang w:val="fr-FR"/>
        </w:rPr>
        <w:fldChar w:fldCharType="end"/>
      </w:r>
    </w:p>
    <w:p w:rsidR="00381863" w:rsidRDefault="00381863" w:rsidP="003818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color w:val="212121"/>
          <w:shd w:val="clear" w:color="auto" w:fill="FFFFFF"/>
        </w:rPr>
      </w:pPr>
      <w:r w:rsidRPr="00381863">
        <w:rPr>
          <w:rFonts w:cstheme="minorHAnsi"/>
          <w:color w:val="212121"/>
          <w:shd w:val="clear" w:color="auto" w:fill="FFFFFF"/>
        </w:rPr>
        <w:t>Kananga, Jan. 28 2019 (ACP) - An electric shock recently killed a 25-year-old woman in Kakulu locality, in Luebo territory, Kasai, more than 75 km from the administrative center of this administrative entity.</w:t>
      </w:r>
    </w:p>
    <w:p w:rsidR="00381863" w:rsidRPr="00381863" w:rsidRDefault="00381863" w:rsidP="003818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12121"/>
        </w:rPr>
      </w:pPr>
    </w:p>
    <w:p w:rsidR="00381863" w:rsidRDefault="00381863" w:rsidP="00381863">
      <w:pPr>
        <w:pStyle w:val="HTMLPreformatted"/>
        <w:rPr>
          <w:rFonts w:asciiTheme="minorHAnsi" w:hAnsiTheme="minorHAnsi" w:cstheme="minorHAnsi"/>
          <w:color w:val="212121"/>
          <w:sz w:val="22"/>
          <w:szCs w:val="22"/>
          <w:lang w:val="en"/>
        </w:rPr>
      </w:pPr>
      <w:r w:rsidRPr="00381863">
        <w:rPr>
          <w:rFonts w:asciiTheme="minorHAnsi" w:hAnsiTheme="minorHAnsi" w:cstheme="minorHAnsi"/>
          <w:color w:val="212121"/>
          <w:sz w:val="22"/>
          <w:szCs w:val="22"/>
          <w:lang w:val="en"/>
        </w:rPr>
        <w:t>The body of the victim, single and mother of two children, was transported by motorcycle to Kananga to more than 140 Km from the place of drama for her burial thanks to the help of the members of her biological family. The death of the unfortunate woman has been commented on in all directions in Kakulu and Kananga, the most superstitious attributing it to a supernatural cause, the others to a simple natural phenomenon. ACP / Kayu / DNM</w:t>
      </w:r>
    </w:p>
    <w:p w:rsidR="00381863" w:rsidRDefault="00381863" w:rsidP="00381863">
      <w:pPr>
        <w:pStyle w:val="HTMLPreformatted"/>
        <w:rPr>
          <w:rFonts w:asciiTheme="minorHAnsi" w:hAnsiTheme="minorHAnsi" w:cstheme="minorHAnsi"/>
          <w:color w:val="212121"/>
          <w:sz w:val="22"/>
          <w:szCs w:val="22"/>
        </w:rPr>
      </w:pPr>
    </w:p>
    <w:p w:rsidR="00381863" w:rsidRDefault="00381863" w:rsidP="00381863">
      <w:pPr>
        <w:pStyle w:val="HTMLPreformatted"/>
        <w:rPr>
          <w:rFonts w:asciiTheme="minorHAnsi" w:hAnsiTheme="minorHAnsi" w:cstheme="minorHAnsi"/>
          <w:color w:val="212121"/>
          <w:sz w:val="22"/>
          <w:szCs w:val="22"/>
        </w:rPr>
      </w:pPr>
    </w:p>
    <w:p w:rsidR="00381863" w:rsidRDefault="00381863" w:rsidP="00381863">
      <w:pPr>
        <w:pStyle w:val="HTMLPreformatted"/>
        <w:rPr>
          <w:rFonts w:asciiTheme="minorHAnsi" w:hAnsiTheme="minorHAnsi" w:cstheme="minorHAnsi"/>
          <w:color w:val="212121"/>
          <w:sz w:val="22"/>
          <w:szCs w:val="22"/>
        </w:rPr>
      </w:pPr>
    </w:p>
    <w:p w:rsidR="00381863" w:rsidRDefault="00381863" w:rsidP="00381863">
      <w:pPr>
        <w:pStyle w:val="HTMLPreformatted"/>
        <w:rPr>
          <w:rFonts w:asciiTheme="minorHAnsi" w:hAnsiTheme="minorHAnsi" w:cstheme="minorHAnsi"/>
          <w:color w:val="212121"/>
          <w:sz w:val="22"/>
          <w:szCs w:val="22"/>
        </w:rPr>
      </w:pPr>
    </w:p>
    <w:p w:rsidR="00381863" w:rsidRPr="00381863" w:rsidRDefault="00381863" w:rsidP="00381863">
      <w:pPr>
        <w:pStyle w:val="HTMLPreformatted"/>
        <w:rPr>
          <w:rFonts w:asciiTheme="minorHAnsi" w:hAnsiTheme="minorHAnsi" w:cstheme="minorHAnsi"/>
          <w:color w:val="212121"/>
          <w:sz w:val="22"/>
          <w:szCs w:val="22"/>
        </w:rPr>
      </w:pPr>
    </w:p>
    <w:p w:rsidR="0049634B" w:rsidRPr="00381863" w:rsidRDefault="00381863">
      <w:pPr>
        <w:rPr>
          <w:rFonts w:cstheme="minorHAnsi"/>
          <w:b/>
          <w:lang w:val="fr-FR"/>
        </w:rPr>
      </w:pPr>
      <w:r w:rsidRPr="00381863">
        <w:rPr>
          <w:rFonts w:cstheme="minorHAnsi"/>
          <w:b/>
          <w:lang w:val="fr-FR"/>
        </w:rPr>
        <w:t>Une foudre tue une femme à Kakulu</w:t>
      </w:r>
      <w:r w:rsidRPr="00381863">
        <w:rPr>
          <w:rFonts w:cstheme="minorHAnsi"/>
          <w:b/>
          <w:lang w:val="fr-FR"/>
        </w:rPr>
        <w:t xml:space="preserve"> [Republique democratique du Congo]</w:t>
      </w:r>
    </w:p>
    <w:p w:rsidR="00381863" w:rsidRPr="00381863" w:rsidRDefault="00381863">
      <w:pPr>
        <w:rPr>
          <w:rFonts w:cstheme="minorHAnsi"/>
          <w:lang w:val="fr-FR"/>
        </w:rPr>
      </w:pPr>
      <w:hyperlink r:id="rId6" w:history="1">
        <w:r w:rsidRPr="00381863">
          <w:rPr>
            <w:rStyle w:val="Hyperlink"/>
            <w:rFonts w:cstheme="minorHAnsi"/>
            <w:lang w:val="fr-FR"/>
          </w:rPr>
          <w:t>http://acpcongo.com/acp/une-foudre-tue-une-femme-a-kakulu/</w:t>
        </w:r>
      </w:hyperlink>
    </w:p>
    <w:p w:rsidR="00381863" w:rsidRPr="00381863" w:rsidRDefault="00381863" w:rsidP="00381863">
      <w:pPr>
        <w:pStyle w:val="NormalWeb"/>
        <w:jc w:val="both"/>
        <w:rPr>
          <w:rFonts w:asciiTheme="minorHAnsi" w:hAnsiTheme="minorHAnsi" w:cstheme="minorHAnsi"/>
          <w:sz w:val="22"/>
          <w:szCs w:val="22"/>
          <w:lang w:val="fr-FR"/>
        </w:rPr>
      </w:pPr>
      <w:r w:rsidRPr="00381863">
        <w:rPr>
          <w:rStyle w:val="Strong"/>
          <w:rFonts w:asciiTheme="minorHAnsi" w:hAnsiTheme="minorHAnsi" w:cstheme="minorHAnsi"/>
          <w:b w:val="0"/>
          <w:sz w:val="22"/>
          <w:szCs w:val="22"/>
          <w:lang w:val="fr-FR"/>
        </w:rPr>
        <w:t>Kananga, 28 Jan. 2019 (ACP)</w:t>
      </w:r>
      <w:r w:rsidRPr="00381863">
        <w:rPr>
          <w:rStyle w:val="Strong"/>
          <w:rFonts w:asciiTheme="minorHAnsi" w:hAnsiTheme="minorHAnsi" w:cstheme="minorHAnsi"/>
          <w:sz w:val="22"/>
          <w:szCs w:val="22"/>
          <w:lang w:val="fr-FR"/>
        </w:rPr>
        <w:t xml:space="preserve"> –</w:t>
      </w:r>
      <w:r w:rsidRPr="00381863">
        <w:rPr>
          <w:rFonts w:asciiTheme="minorHAnsi" w:hAnsiTheme="minorHAnsi" w:cstheme="minorHAnsi"/>
          <w:sz w:val="22"/>
          <w:szCs w:val="22"/>
          <w:lang w:val="fr-FR"/>
        </w:rPr>
        <w:t xml:space="preserve"> </w:t>
      </w:r>
      <w:r w:rsidRPr="00381863">
        <w:rPr>
          <w:rFonts w:asciiTheme="minorHAnsi" w:hAnsiTheme="minorHAnsi" w:cstheme="minorHAnsi"/>
          <w:sz w:val="22"/>
          <w:szCs w:val="22"/>
          <w:lang w:val="fr-FR"/>
        </w:rPr>
        <w:t>Une décharge électrique a tué dernièrement une femme de 25 ans à la localité de Kakulu, dans le territoire de Luebo, au Kasaï, à plus de 75 Km du chef-lieu de cette entité administrative.</w:t>
      </w:r>
    </w:p>
    <w:p w:rsidR="00381863" w:rsidRPr="00381863" w:rsidRDefault="00381863" w:rsidP="00381863">
      <w:pPr>
        <w:pStyle w:val="NormalWeb"/>
        <w:jc w:val="both"/>
        <w:rPr>
          <w:rFonts w:asciiTheme="minorHAnsi" w:hAnsiTheme="minorHAnsi" w:cstheme="minorHAnsi"/>
          <w:sz w:val="22"/>
          <w:szCs w:val="22"/>
          <w:lang w:val="fr-FR"/>
        </w:rPr>
      </w:pPr>
      <w:r w:rsidRPr="00381863">
        <w:rPr>
          <w:rFonts w:asciiTheme="minorHAnsi" w:hAnsiTheme="minorHAnsi" w:cstheme="minorHAnsi"/>
          <w:sz w:val="22"/>
          <w:szCs w:val="22"/>
          <w:lang w:val="fr-FR"/>
        </w:rPr>
        <w:t xml:space="preserve">Le corps de la victime, célibataire et mère de deux enfants, a été acheminé par moto à Kananga à plus de 140 Km du lieu de drame pour son inhumation grâce au concours des membres de sa famille biologique. La mort vde l’infortunée a été commentée dans tous les sens à Kakulu et à Kananga, le plus superstitieux l’attribuant à une cause surnaturelle, les autres à un simple phénomène naturel. </w:t>
      </w:r>
      <w:r w:rsidRPr="00381863">
        <w:rPr>
          <w:rStyle w:val="Strong"/>
          <w:rFonts w:asciiTheme="minorHAnsi" w:hAnsiTheme="minorHAnsi" w:cstheme="minorHAnsi"/>
          <w:b w:val="0"/>
          <w:sz w:val="22"/>
          <w:szCs w:val="22"/>
          <w:lang w:val="fr-FR"/>
        </w:rPr>
        <w:t>ACP/Kayu/DNM</w:t>
      </w:r>
    </w:p>
    <w:p w:rsidR="00381863" w:rsidRPr="00381863" w:rsidRDefault="00381863">
      <w:pPr>
        <w:rPr>
          <w:rFonts w:cstheme="minorHAnsi"/>
        </w:rPr>
      </w:pPr>
    </w:p>
    <w:sectPr w:rsidR="00381863" w:rsidRPr="0038186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BCF" w:rsidRDefault="00037BCF" w:rsidP="00381863">
      <w:pPr>
        <w:spacing w:after="0" w:line="240" w:lineRule="auto"/>
      </w:pPr>
      <w:r>
        <w:separator/>
      </w:r>
    </w:p>
  </w:endnote>
  <w:endnote w:type="continuationSeparator" w:id="0">
    <w:p w:rsidR="00037BCF" w:rsidRDefault="00037BCF" w:rsidP="00381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BCF" w:rsidRDefault="00037BCF" w:rsidP="00381863">
      <w:pPr>
        <w:spacing w:after="0" w:line="240" w:lineRule="auto"/>
      </w:pPr>
      <w:r>
        <w:separator/>
      </w:r>
    </w:p>
  </w:footnote>
  <w:footnote w:type="continuationSeparator" w:id="0">
    <w:p w:rsidR="00037BCF" w:rsidRDefault="00037BCF" w:rsidP="003818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ABB"/>
    <w:rsid w:val="00037BCF"/>
    <w:rsid w:val="00381863"/>
    <w:rsid w:val="0049634B"/>
    <w:rsid w:val="00AE6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27F2A7"/>
  <w15:chartTrackingRefBased/>
  <w15:docId w15:val="{34A73E12-BC2F-4966-8804-A5A399BA9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186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81863"/>
    <w:rPr>
      <w:b/>
      <w:bCs/>
    </w:rPr>
  </w:style>
  <w:style w:type="character" w:styleId="Hyperlink">
    <w:name w:val="Hyperlink"/>
    <w:basedOn w:val="DefaultParagraphFont"/>
    <w:uiPriority w:val="99"/>
    <w:unhideWhenUsed/>
    <w:rsid w:val="00381863"/>
    <w:rPr>
      <w:color w:val="0563C1" w:themeColor="hyperlink"/>
      <w:u w:val="single"/>
    </w:rPr>
  </w:style>
  <w:style w:type="paragraph" w:styleId="HTMLPreformatted">
    <w:name w:val="HTML Preformatted"/>
    <w:basedOn w:val="Normal"/>
    <w:link w:val="HTMLPreformattedChar"/>
    <w:uiPriority w:val="99"/>
    <w:semiHidden/>
    <w:unhideWhenUsed/>
    <w:rsid w:val="00381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81863"/>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3818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8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696206">
      <w:bodyDiv w:val="1"/>
      <w:marLeft w:val="0"/>
      <w:marRight w:val="0"/>
      <w:marTop w:val="0"/>
      <w:marBottom w:val="0"/>
      <w:divBdr>
        <w:top w:val="none" w:sz="0" w:space="0" w:color="auto"/>
        <w:left w:val="none" w:sz="0" w:space="0" w:color="auto"/>
        <w:bottom w:val="none" w:sz="0" w:space="0" w:color="auto"/>
        <w:right w:val="none" w:sz="0" w:space="0" w:color="auto"/>
      </w:divBdr>
    </w:div>
    <w:div w:id="428550337">
      <w:bodyDiv w:val="1"/>
      <w:marLeft w:val="0"/>
      <w:marRight w:val="0"/>
      <w:marTop w:val="0"/>
      <w:marBottom w:val="0"/>
      <w:divBdr>
        <w:top w:val="none" w:sz="0" w:space="0" w:color="auto"/>
        <w:left w:val="none" w:sz="0" w:space="0" w:color="auto"/>
        <w:bottom w:val="none" w:sz="0" w:space="0" w:color="auto"/>
        <w:right w:val="none" w:sz="0" w:space="0" w:color="auto"/>
      </w:divBdr>
      <w:divsChild>
        <w:div w:id="227960703">
          <w:marLeft w:val="0"/>
          <w:marRight w:val="0"/>
          <w:marTop w:val="0"/>
          <w:marBottom w:val="0"/>
          <w:divBdr>
            <w:top w:val="none" w:sz="0" w:space="0" w:color="auto"/>
            <w:left w:val="none" w:sz="0" w:space="0" w:color="auto"/>
            <w:bottom w:val="none" w:sz="0" w:space="0" w:color="auto"/>
            <w:right w:val="none" w:sz="0" w:space="0" w:color="auto"/>
          </w:divBdr>
          <w:divsChild>
            <w:div w:id="584725675">
              <w:marLeft w:val="0"/>
              <w:marRight w:val="0"/>
              <w:marTop w:val="0"/>
              <w:marBottom w:val="0"/>
              <w:divBdr>
                <w:top w:val="none" w:sz="0" w:space="0" w:color="auto"/>
                <w:left w:val="none" w:sz="0" w:space="0" w:color="auto"/>
                <w:bottom w:val="none" w:sz="0" w:space="0" w:color="auto"/>
                <w:right w:val="none" w:sz="0" w:space="0" w:color="auto"/>
              </w:divBdr>
              <w:divsChild>
                <w:div w:id="557473749">
                  <w:marLeft w:val="0"/>
                  <w:marRight w:val="0"/>
                  <w:marTop w:val="0"/>
                  <w:marBottom w:val="0"/>
                  <w:divBdr>
                    <w:top w:val="none" w:sz="0" w:space="0" w:color="auto"/>
                    <w:left w:val="none" w:sz="0" w:space="0" w:color="auto"/>
                    <w:bottom w:val="none" w:sz="0" w:space="0" w:color="auto"/>
                    <w:right w:val="none" w:sz="0" w:space="0" w:color="auto"/>
                  </w:divBdr>
                  <w:divsChild>
                    <w:div w:id="33731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082556">
      <w:bodyDiv w:val="1"/>
      <w:marLeft w:val="0"/>
      <w:marRight w:val="0"/>
      <w:marTop w:val="0"/>
      <w:marBottom w:val="0"/>
      <w:divBdr>
        <w:top w:val="none" w:sz="0" w:space="0" w:color="auto"/>
        <w:left w:val="none" w:sz="0" w:space="0" w:color="auto"/>
        <w:bottom w:val="none" w:sz="0" w:space="0" w:color="auto"/>
        <w:right w:val="none" w:sz="0" w:space="0" w:color="auto"/>
      </w:divBdr>
      <w:divsChild>
        <w:div w:id="2128038965">
          <w:marLeft w:val="0"/>
          <w:marRight w:val="0"/>
          <w:marTop w:val="0"/>
          <w:marBottom w:val="0"/>
          <w:divBdr>
            <w:top w:val="none" w:sz="0" w:space="0" w:color="auto"/>
            <w:left w:val="none" w:sz="0" w:space="0" w:color="auto"/>
            <w:bottom w:val="none" w:sz="0" w:space="0" w:color="auto"/>
            <w:right w:val="none" w:sz="0" w:space="0" w:color="auto"/>
          </w:divBdr>
          <w:divsChild>
            <w:div w:id="26833194">
              <w:marLeft w:val="0"/>
              <w:marRight w:val="0"/>
              <w:marTop w:val="0"/>
              <w:marBottom w:val="0"/>
              <w:divBdr>
                <w:top w:val="none" w:sz="0" w:space="0" w:color="auto"/>
                <w:left w:val="none" w:sz="0" w:space="0" w:color="auto"/>
                <w:bottom w:val="none" w:sz="0" w:space="0" w:color="auto"/>
                <w:right w:val="none" w:sz="0" w:space="0" w:color="auto"/>
              </w:divBdr>
              <w:divsChild>
                <w:div w:id="156119374">
                  <w:marLeft w:val="0"/>
                  <w:marRight w:val="0"/>
                  <w:marTop w:val="0"/>
                  <w:marBottom w:val="0"/>
                  <w:divBdr>
                    <w:top w:val="none" w:sz="0" w:space="0" w:color="auto"/>
                    <w:left w:val="none" w:sz="0" w:space="0" w:color="auto"/>
                    <w:bottom w:val="none" w:sz="0" w:space="0" w:color="auto"/>
                    <w:right w:val="none" w:sz="0" w:space="0" w:color="auto"/>
                  </w:divBdr>
                  <w:divsChild>
                    <w:div w:id="180585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95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cpcongo.com/acp/une-foudre-tue-une-femme-a-kakulu/"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250</Words>
  <Characters>1430</Characters>
  <Application>Microsoft Office Word</Application>
  <DocSecurity>0</DocSecurity>
  <Lines>11</Lines>
  <Paragraphs>3</Paragraphs>
  <ScaleCrop>false</ScaleCrop>
  <Company>Vaisala Oyj</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 Ron EXT</dc:creator>
  <cp:keywords/>
  <dc:description/>
  <cp:lastModifiedBy>Holle Ron EXT</cp:lastModifiedBy>
  <cp:revision>3</cp:revision>
  <cp:lastPrinted>2019-01-29T18:24:00Z</cp:lastPrinted>
  <dcterms:created xsi:type="dcterms:W3CDTF">2019-01-29T18:19:00Z</dcterms:created>
  <dcterms:modified xsi:type="dcterms:W3CDTF">2019-01-29T18:25:00Z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0b42cd-dfeb-4e2e-9713-e8274ec9275c_Enabled">
    <vt:lpwstr>True</vt:lpwstr>
  </property>
  <property fmtid="{D5CDD505-2E9C-101B-9397-08002B2CF9AE}" pid="3" name="MSIP_Label_bd0b42cd-dfeb-4e2e-9713-e8274ec9275c_SiteId">
    <vt:lpwstr>6d7393e0-41f5-4c2e-9b12-4c2be5da5c57</vt:lpwstr>
  </property>
  <property fmtid="{D5CDD505-2E9C-101B-9397-08002B2CF9AE}" pid="4" name="MSIP_Label_bd0b42cd-dfeb-4e2e-9713-e8274ec9275c_Owner">
    <vt:lpwstr>ron.holle@vaisala.com</vt:lpwstr>
  </property>
  <property fmtid="{D5CDD505-2E9C-101B-9397-08002B2CF9AE}" pid="5" name="MSIP_Label_bd0b42cd-dfeb-4e2e-9713-e8274ec9275c_SetDate">
    <vt:lpwstr>2019-01-29T18:19:55.0559200Z</vt:lpwstr>
  </property>
  <property fmtid="{D5CDD505-2E9C-101B-9397-08002B2CF9AE}" pid="6" name="MSIP_Label_bd0b42cd-dfeb-4e2e-9713-e8274ec9275c_Name">
    <vt:lpwstr>Public</vt:lpwstr>
  </property>
  <property fmtid="{D5CDD505-2E9C-101B-9397-08002B2CF9AE}" pid="7" name="MSIP_Label_bd0b42cd-dfeb-4e2e-9713-e8274ec9275c_Application">
    <vt:lpwstr>Microsoft Azure Information Protection</vt:lpwstr>
  </property>
  <property fmtid="{D5CDD505-2E9C-101B-9397-08002B2CF9AE}" pid="8" name="MSIP_Label_bd0b42cd-dfeb-4e2e-9713-e8274ec9275c_Extended_MSFT_Method">
    <vt:lpwstr>Manual</vt:lpwstr>
  </property>
  <property fmtid="{D5CDD505-2E9C-101B-9397-08002B2CF9AE}" pid="9" name="Sensitivity">
    <vt:lpwstr>Public</vt:lpwstr>
  </property>
  <property fmtid="{D5CDD505-2E9C-101B-9397-08002B2CF9AE}" pid="10" name="_AdHocReviewCycleID">
    <vt:i4>-2015459551</vt:i4>
  </property>
  <property fmtid="{D5CDD505-2E9C-101B-9397-08002B2CF9AE}" pid="11" name="_NewReviewCycle">
    <vt:lpwstr/>
  </property>
  <property fmtid="{D5CDD505-2E9C-101B-9397-08002B2CF9AE}" pid="12" name="_EmailSubject">
    <vt:lpwstr>Lightning kills woman in Kakulu, Democratic Republic of Congo</vt:lpwstr>
  </property>
  <property fmtid="{D5CDD505-2E9C-101B-9397-08002B2CF9AE}" pid="13" name="_AuthorEmail">
    <vt:lpwstr>ron.holle@vaisala.com</vt:lpwstr>
  </property>
  <property fmtid="{D5CDD505-2E9C-101B-9397-08002B2CF9AE}" pid="14" name="_AuthorEmailDisplayName">
    <vt:lpwstr>Holle Ron EXT</vt:lpwstr>
  </property>
</Properties>
</file>