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C6FEB" w14:textId="188412F8" w:rsidR="001B0A4C" w:rsidRDefault="0023770C" w:rsidP="0023770C">
      <w:pPr>
        <w:rPr>
          <w:b/>
          <w:noProof/>
          <w:lang w:val="pt-BR"/>
        </w:rPr>
      </w:pPr>
      <w:r w:rsidRPr="0023770C">
        <w:rPr>
          <w:b/>
          <w:noProof/>
          <w:lang w:val="pt-BR"/>
        </w:rPr>
        <w:t xml:space="preserve">Descarga eléctrica mata criança </w:t>
      </w:r>
      <w:r w:rsidR="001B0A4C" w:rsidRPr="001B0A4C">
        <w:rPr>
          <w:b/>
          <w:noProof/>
          <w:lang w:val="pt-BR"/>
        </w:rPr>
        <w:t>[Angola]</w:t>
      </w:r>
    </w:p>
    <w:p w14:paraId="75BE8ACC" w14:textId="7B30E7DD" w:rsidR="00B758FD" w:rsidRPr="00B55D84" w:rsidRDefault="0023770C" w:rsidP="00B758FD">
      <w:pPr>
        <w:rPr>
          <w:noProof/>
          <w:lang w:val="pt-BR"/>
        </w:rPr>
      </w:pPr>
      <w:r>
        <w:rPr>
          <w:noProof/>
          <w:lang w:val="pt-BR"/>
        </w:rPr>
        <w:t>05</w:t>
      </w:r>
      <w:r w:rsidR="001B0A4C">
        <w:rPr>
          <w:noProof/>
          <w:lang w:val="pt-BR"/>
        </w:rPr>
        <w:t xml:space="preserve"> </w:t>
      </w:r>
      <w:r w:rsidR="001B0A4C" w:rsidRPr="001B0A4C">
        <w:rPr>
          <w:noProof/>
          <w:lang w:val="pt-BR"/>
        </w:rPr>
        <w:t xml:space="preserve">de </w:t>
      </w:r>
      <w:r>
        <w:rPr>
          <w:noProof/>
          <w:lang w:val="pt-BR"/>
        </w:rPr>
        <w:t>Janeiro</w:t>
      </w:r>
      <w:r w:rsidR="00E3265C">
        <w:rPr>
          <w:noProof/>
          <w:lang w:val="pt-BR"/>
        </w:rPr>
        <w:t xml:space="preserve"> (relatado em </w:t>
      </w:r>
      <w:r>
        <w:rPr>
          <w:noProof/>
          <w:lang w:val="pt-BR"/>
        </w:rPr>
        <w:t>07</w:t>
      </w:r>
      <w:r w:rsidR="00E3265C">
        <w:rPr>
          <w:noProof/>
          <w:lang w:val="pt-BR"/>
        </w:rPr>
        <w:t xml:space="preserve"> de </w:t>
      </w:r>
      <w:r>
        <w:rPr>
          <w:noProof/>
          <w:lang w:val="pt-BR"/>
        </w:rPr>
        <w:t>Janeiro</w:t>
      </w:r>
      <w:r w:rsidR="00E3265C">
        <w:rPr>
          <w:noProof/>
          <w:lang w:val="pt-BR"/>
        </w:rPr>
        <w:t>)</w:t>
      </w:r>
    </w:p>
    <w:p w14:paraId="53A4570E" w14:textId="77777777" w:rsidR="0023770C" w:rsidRDefault="005B6F87" w:rsidP="00921A67">
      <w:pPr>
        <w:jc w:val="both"/>
      </w:pPr>
      <w:hyperlink r:id="rId4" w:history="1">
        <w:r w:rsidR="0023770C">
          <w:rPr>
            <w:rStyle w:val="Hipervnculo"/>
          </w:rPr>
          <w:t>http://jornaldeangola.sapo.ao/provincias/uige/descarga-electrica-mata-crianca</w:t>
        </w:r>
      </w:hyperlink>
    </w:p>
    <w:p w14:paraId="732F857D" w14:textId="77777777" w:rsidR="0023770C" w:rsidRDefault="0023770C" w:rsidP="000734EE">
      <w:pPr>
        <w:jc w:val="both"/>
        <w:rPr>
          <w:color w:val="7F7F7F" w:themeColor="text1" w:themeTint="80"/>
          <w:lang w:val="pt-BR"/>
        </w:rPr>
      </w:pPr>
      <w:r w:rsidRPr="0023770C">
        <w:rPr>
          <w:color w:val="7F7F7F" w:themeColor="text1" w:themeTint="80"/>
          <w:lang w:val="pt-BR"/>
        </w:rPr>
        <w:t>Uma criança de sete anos, identificada como Mimosa Timóteo Júlio, morreu na noite de domingo, no bairro Mbemba Ngango Suburbano, arredores da cidade do Uíge, na sequência de uma descarga eléctrica, provocada pelas fortes chuvas que se abateram sobre a província.</w:t>
      </w:r>
    </w:p>
    <w:p w14:paraId="3178CEAF" w14:textId="6D146A7A" w:rsidR="0023770C" w:rsidRPr="0023770C" w:rsidRDefault="0023770C" w:rsidP="0023770C">
      <w:pPr>
        <w:jc w:val="both"/>
        <w:rPr>
          <w:lang w:val="pt-BR"/>
        </w:rPr>
      </w:pPr>
      <w:r w:rsidRPr="0023770C">
        <w:rPr>
          <w:lang w:val="pt-BR"/>
        </w:rPr>
        <w:t xml:space="preserve">Mimosa Timóteo Júlio teve morte imediata, enquanto que dois irmãos e a mãe, fortemente atingidos, foram socorridos por técnicos da Saúde e dos Bombeiros, estando nesta altura fora de perigo. </w:t>
      </w:r>
    </w:p>
    <w:p w14:paraId="029DCA52" w14:textId="77777777" w:rsidR="0023770C" w:rsidRPr="0023770C" w:rsidRDefault="0023770C" w:rsidP="0023770C">
      <w:pPr>
        <w:jc w:val="both"/>
        <w:rPr>
          <w:lang w:val="pt-BR"/>
        </w:rPr>
      </w:pPr>
      <w:r w:rsidRPr="0023770C">
        <w:rPr>
          <w:lang w:val="pt-BR"/>
        </w:rPr>
        <w:t>A mãe da vítima, Elisa Timóteo, de 39 anos, disse ao Jornal de Angola que tudo aconteceu de repente, numa altura em que ela e os seis filhos se encontravam reunidos na sala, a jantar. “Chovia muito, quando fomos surpreendidos pela descarga eléctrica. Estávamos a jantar e não tínhamos electrodomésticos ligados, nem mesmo telefone, por isso estou pasmada com este acontecimento, peço ajuda”.</w:t>
      </w:r>
    </w:p>
    <w:p w14:paraId="29E33F67" w14:textId="4345AD9A" w:rsidR="000734EE" w:rsidRDefault="0023770C" w:rsidP="0023770C">
      <w:pPr>
        <w:jc w:val="both"/>
        <w:rPr>
          <w:lang w:val="pt-BR"/>
        </w:rPr>
      </w:pPr>
      <w:r w:rsidRPr="0023770C">
        <w:rPr>
          <w:lang w:val="pt-BR"/>
        </w:rPr>
        <w:t>O soba da zona 3, do bairro Mbemba Ngango Suburbano, Manuel Tongo, afirmou que há muitos anos que situação do género não se regista na região. Nos últimos meses tem chovido muito, provocando vários danos materiais e deixando famílias ao relento.</w:t>
      </w:r>
    </w:p>
    <w:p w14:paraId="6321BA58" w14:textId="77777777" w:rsidR="0023770C" w:rsidRPr="00E3265C" w:rsidRDefault="0023770C" w:rsidP="0023770C">
      <w:pPr>
        <w:jc w:val="both"/>
        <w:rPr>
          <w:sz w:val="14"/>
          <w:lang w:val="pt-BR"/>
        </w:rPr>
      </w:pPr>
    </w:p>
    <w:p w14:paraId="14D4CA6F" w14:textId="3D67756B" w:rsidR="000734EE" w:rsidRDefault="0023770C" w:rsidP="000734EE">
      <w:pPr>
        <w:rPr>
          <w:b/>
          <w:noProof/>
        </w:rPr>
      </w:pPr>
      <w:r>
        <w:rPr>
          <w:b/>
          <w:noProof/>
        </w:rPr>
        <w:t>Lightning strike killed a child</w:t>
      </w:r>
      <w:r w:rsidR="000734EE" w:rsidRPr="000734EE">
        <w:rPr>
          <w:b/>
          <w:noProof/>
        </w:rPr>
        <w:t xml:space="preserve"> [Angola]</w:t>
      </w:r>
    </w:p>
    <w:p w14:paraId="71598E24" w14:textId="06F2D9AE" w:rsidR="00B758FD" w:rsidRPr="000734EE" w:rsidRDefault="0023770C" w:rsidP="000734EE">
      <w:pPr>
        <w:rPr>
          <w:b/>
          <w:noProof/>
        </w:rPr>
      </w:pPr>
      <w:r>
        <w:rPr>
          <w:noProof/>
        </w:rPr>
        <w:t>January</w:t>
      </w:r>
      <w:r w:rsidR="00921A67">
        <w:rPr>
          <w:noProof/>
        </w:rPr>
        <w:t xml:space="preserve"> </w:t>
      </w:r>
      <w:r>
        <w:rPr>
          <w:noProof/>
        </w:rPr>
        <w:t>05</w:t>
      </w:r>
      <w:r w:rsidR="00256B49">
        <w:rPr>
          <w:noProof/>
        </w:rPr>
        <w:t xml:space="preserve"> (</w:t>
      </w:r>
      <w:r w:rsidR="00B758FD">
        <w:rPr>
          <w:noProof/>
        </w:rPr>
        <w:t>Report</w:t>
      </w:r>
      <w:r w:rsidR="001B0A4C">
        <w:rPr>
          <w:noProof/>
        </w:rPr>
        <w:t>ed</w:t>
      </w:r>
      <w:r w:rsidR="00B55D84">
        <w:rPr>
          <w:noProof/>
        </w:rPr>
        <w:t xml:space="preserve"> on </w:t>
      </w:r>
      <w:r>
        <w:rPr>
          <w:noProof/>
        </w:rPr>
        <w:t>January</w:t>
      </w:r>
      <w:r w:rsidR="00591688">
        <w:rPr>
          <w:noProof/>
        </w:rPr>
        <w:t xml:space="preserve"> </w:t>
      </w:r>
      <w:r>
        <w:rPr>
          <w:noProof/>
        </w:rPr>
        <w:t>07</w:t>
      </w:r>
      <w:r w:rsidR="00B55D84">
        <w:rPr>
          <w:noProof/>
        </w:rPr>
        <w:t xml:space="preserve"> </w:t>
      </w:r>
      <w:r w:rsidR="00B758FD">
        <w:rPr>
          <w:noProof/>
        </w:rPr>
        <w:t xml:space="preserve">by </w:t>
      </w:r>
      <w:r w:rsidR="00B55D84">
        <w:rPr>
          <w:noProof/>
        </w:rPr>
        <w:t>local</w:t>
      </w:r>
      <w:r w:rsidR="00B758FD">
        <w:rPr>
          <w:noProof/>
        </w:rPr>
        <w:t xml:space="preserve"> media</w:t>
      </w:r>
      <w:r w:rsidR="00256B49">
        <w:rPr>
          <w:noProof/>
        </w:rPr>
        <w:t>)</w:t>
      </w:r>
    </w:p>
    <w:p w14:paraId="091CD55A" w14:textId="77777777" w:rsidR="0023770C" w:rsidRDefault="005B6F87" w:rsidP="0023770C">
      <w:pPr>
        <w:jc w:val="both"/>
      </w:pPr>
      <w:hyperlink r:id="rId5" w:history="1">
        <w:r w:rsidR="0023770C">
          <w:rPr>
            <w:rStyle w:val="Hipervnculo"/>
          </w:rPr>
          <w:t>http://jornaldeangola.sapo.ao/provincias/uige/descarga-electrica-mata-crianca</w:t>
        </w:r>
      </w:hyperlink>
    </w:p>
    <w:p w14:paraId="2E948FBA" w14:textId="59522AED" w:rsidR="000734EE" w:rsidRDefault="0023770C" w:rsidP="00921A67">
      <w:pPr>
        <w:spacing w:before="240"/>
        <w:jc w:val="both"/>
        <w:rPr>
          <w:color w:val="7F7F7F" w:themeColor="text1" w:themeTint="80"/>
        </w:rPr>
      </w:pPr>
      <w:r w:rsidRPr="0023770C">
        <w:rPr>
          <w:color w:val="7F7F7F" w:themeColor="text1" w:themeTint="80"/>
        </w:rPr>
        <w:t xml:space="preserve">A seven-year-old child, identified as Mimosa Timóteo Júlio, died on Sunday night, in the Mbemba Ngango Suburbano neighborhood, on the outskirts of the city of Uíge, </w:t>
      </w:r>
      <w:r>
        <w:rPr>
          <w:color w:val="7F7F7F" w:themeColor="text1" w:themeTint="80"/>
        </w:rPr>
        <w:t>due to a lightning strike</w:t>
      </w:r>
      <w:r w:rsidRPr="0023770C">
        <w:rPr>
          <w:color w:val="7F7F7F" w:themeColor="text1" w:themeTint="80"/>
        </w:rPr>
        <w:t xml:space="preserve"> caused by heavy rains that hit the province</w:t>
      </w:r>
      <w:r w:rsidR="000734EE" w:rsidRPr="000734EE">
        <w:rPr>
          <w:color w:val="7F7F7F" w:themeColor="text1" w:themeTint="80"/>
        </w:rPr>
        <w:t>.</w:t>
      </w:r>
    </w:p>
    <w:p w14:paraId="7BF1FEE8" w14:textId="0280398E" w:rsidR="000734EE" w:rsidRDefault="0023770C" w:rsidP="00921A67">
      <w:pPr>
        <w:spacing w:before="240"/>
        <w:jc w:val="both"/>
      </w:pPr>
      <w:r w:rsidRPr="0023770C">
        <w:t>Mimosa Timóteo Júlio died immediately, while two brothers and their mother, severely affected, were rescued by technicians from the Health and Fire Department, being at this point out of danger</w:t>
      </w:r>
      <w:r w:rsidR="008E1172">
        <w:t>.</w:t>
      </w:r>
      <w:r w:rsidR="000734EE" w:rsidRPr="000734EE">
        <w:t xml:space="preserve"> </w:t>
      </w:r>
    </w:p>
    <w:p w14:paraId="509B8ADA" w14:textId="57E3C70D" w:rsidR="00007322" w:rsidRDefault="0023770C" w:rsidP="00921A67">
      <w:pPr>
        <w:spacing w:before="240"/>
        <w:jc w:val="both"/>
      </w:pPr>
      <w:r w:rsidRPr="0023770C">
        <w:t>The victim's mother, Elisa Timóteo, 39</w:t>
      </w:r>
      <w:r>
        <w:t>-year-old</w:t>
      </w:r>
      <w:r w:rsidRPr="0023770C">
        <w:t>, told Jornal de Angola that everything happened suddenly, at a time when she and her six children were meeting in the living room, having dinner. “It was raining a lot when we were surprised by the electrical discharge. We were having dinner and we had no electrical appliances on, not even a telephone, so I am amazed by this event, I ask for help”</w:t>
      </w:r>
      <w:r w:rsidR="00007322" w:rsidRPr="00007322">
        <w:t>.</w:t>
      </w:r>
    </w:p>
    <w:p w14:paraId="4E216B2B" w14:textId="6B527DAF" w:rsidR="00007322" w:rsidRPr="00007322" w:rsidRDefault="0023770C" w:rsidP="00921A67">
      <w:pPr>
        <w:spacing w:before="240"/>
        <w:jc w:val="both"/>
        <w:rPr>
          <w:bCs/>
        </w:rPr>
      </w:pPr>
      <w:r w:rsidRPr="0023770C">
        <w:rPr>
          <w:bCs/>
        </w:rPr>
        <w:t>The soba of zone 3, in the Mbemba Ngango Suburbano neighborhood, Manuel Tongo, said that for many years this situation has not been registered in the region. In the last few months it has been raining a lot, causing several material damages and leaving families in the open</w:t>
      </w:r>
      <w:r w:rsidR="008E1172">
        <w:rPr>
          <w:bCs/>
        </w:rPr>
        <w:t>.</w:t>
      </w:r>
    </w:p>
    <w:p w14:paraId="348F24D7" w14:textId="77777777" w:rsidR="0023770C" w:rsidRDefault="0023770C" w:rsidP="00921A67">
      <w:pPr>
        <w:spacing w:before="240"/>
        <w:jc w:val="both"/>
        <w:rPr>
          <w:b/>
        </w:rPr>
      </w:pPr>
    </w:p>
    <w:p w14:paraId="26F4373F" w14:textId="56AC8C4C" w:rsidR="00FC7767" w:rsidRPr="00FC7767" w:rsidRDefault="00FC7767" w:rsidP="00921A67">
      <w:pPr>
        <w:spacing w:before="240"/>
        <w:jc w:val="both"/>
        <w:rPr>
          <w:b/>
        </w:rPr>
      </w:pPr>
      <w:r w:rsidRPr="00FC7767">
        <w:rPr>
          <w:b/>
        </w:rPr>
        <w:lastRenderedPageBreak/>
        <w:t>Information by items</w:t>
      </w:r>
    </w:p>
    <w:tbl>
      <w:tblPr>
        <w:tblStyle w:val="Tablaconcuadrcula"/>
        <w:tblW w:w="0" w:type="auto"/>
        <w:tblLook w:val="04A0" w:firstRow="1" w:lastRow="0" w:firstColumn="1" w:lastColumn="0" w:noHBand="0" w:noVBand="1"/>
      </w:tblPr>
      <w:tblGrid>
        <w:gridCol w:w="3823"/>
        <w:gridCol w:w="5005"/>
      </w:tblGrid>
      <w:tr w:rsidR="00FC7767" w:rsidRPr="002709B3" w14:paraId="4F6E0ED4" w14:textId="77777777" w:rsidTr="00007322">
        <w:tc>
          <w:tcPr>
            <w:tcW w:w="3823" w:type="dxa"/>
            <w:vAlign w:val="center"/>
          </w:tcPr>
          <w:p w14:paraId="01F838C4" w14:textId="77777777" w:rsidR="00FC7767" w:rsidRPr="002709B3" w:rsidRDefault="00FC7767" w:rsidP="00FC7767">
            <w:pPr>
              <w:rPr>
                <w:i/>
                <w:sz w:val="20"/>
              </w:rPr>
            </w:pPr>
            <w:r w:rsidRPr="002709B3">
              <w:rPr>
                <w:i/>
                <w:sz w:val="20"/>
              </w:rPr>
              <w:t>Year and month</w:t>
            </w:r>
          </w:p>
        </w:tc>
        <w:tc>
          <w:tcPr>
            <w:tcW w:w="5005" w:type="dxa"/>
            <w:vAlign w:val="center"/>
          </w:tcPr>
          <w:p w14:paraId="2AA6789E" w14:textId="48FD3E21" w:rsidR="00FC7767" w:rsidRPr="002709B3" w:rsidRDefault="00FC7767" w:rsidP="00FC7767">
            <w:pPr>
              <w:jc w:val="center"/>
              <w:rPr>
                <w:sz w:val="20"/>
              </w:rPr>
            </w:pPr>
            <w:r w:rsidRPr="002709B3">
              <w:rPr>
                <w:sz w:val="20"/>
              </w:rPr>
              <w:t>20</w:t>
            </w:r>
            <w:r w:rsidR="0023770C">
              <w:rPr>
                <w:sz w:val="20"/>
              </w:rPr>
              <w:t>20</w:t>
            </w:r>
            <w:r w:rsidRPr="002709B3">
              <w:rPr>
                <w:sz w:val="20"/>
              </w:rPr>
              <w:t xml:space="preserve"> / </w:t>
            </w:r>
            <w:r w:rsidR="0023770C">
              <w:rPr>
                <w:sz w:val="20"/>
              </w:rPr>
              <w:t>January</w:t>
            </w:r>
          </w:p>
        </w:tc>
      </w:tr>
      <w:tr w:rsidR="00FC7767" w:rsidRPr="002709B3" w14:paraId="732ADFD1" w14:textId="77777777" w:rsidTr="00007322">
        <w:tc>
          <w:tcPr>
            <w:tcW w:w="3823" w:type="dxa"/>
            <w:vAlign w:val="center"/>
          </w:tcPr>
          <w:p w14:paraId="4C3BCC28" w14:textId="77777777" w:rsidR="00FC7767" w:rsidRPr="002709B3" w:rsidRDefault="00FC7767" w:rsidP="00FC7767">
            <w:pPr>
              <w:rPr>
                <w:i/>
                <w:sz w:val="20"/>
              </w:rPr>
            </w:pPr>
            <w:r w:rsidRPr="002709B3">
              <w:rPr>
                <w:i/>
                <w:sz w:val="20"/>
              </w:rPr>
              <w:t>Day of the month or week</w:t>
            </w:r>
          </w:p>
        </w:tc>
        <w:tc>
          <w:tcPr>
            <w:tcW w:w="5005" w:type="dxa"/>
            <w:vAlign w:val="center"/>
          </w:tcPr>
          <w:p w14:paraId="2D13FF03" w14:textId="20C1EE27" w:rsidR="00FC7767" w:rsidRPr="002709B3" w:rsidRDefault="0023770C" w:rsidP="00FC7767">
            <w:pPr>
              <w:jc w:val="center"/>
              <w:rPr>
                <w:sz w:val="20"/>
              </w:rPr>
            </w:pPr>
            <w:r>
              <w:rPr>
                <w:sz w:val="20"/>
              </w:rPr>
              <w:t>Sunday</w:t>
            </w:r>
            <w:r w:rsidR="00293577">
              <w:rPr>
                <w:sz w:val="20"/>
              </w:rPr>
              <w:t xml:space="preserve"> </w:t>
            </w:r>
            <w:r>
              <w:rPr>
                <w:sz w:val="20"/>
              </w:rPr>
              <w:t>05</w:t>
            </w:r>
            <w:r w:rsidR="00293577">
              <w:rPr>
                <w:sz w:val="20"/>
              </w:rPr>
              <w:t>th</w:t>
            </w:r>
          </w:p>
        </w:tc>
      </w:tr>
      <w:tr w:rsidR="00FC7767" w:rsidRPr="002709B3" w14:paraId="458B5F86" w14:textId="77777777" w:rsidTr="00007322">
        <w:tc>
          <w:tcPr>
            <w:tcW w:w="3823" w:type="dxa"/>
            <w:vAlign w:val="center"/>
          </w:tcPr>
          <w:p w14:paraId="4ED94AF0" w14:textId="77777777" w:rsidR="00FC7767" w:rsidRPr="002709B3" w:rsidRDefault="00FC7767" w:rsidP="00FC7767">
            <w:pPr>
              <w:rPr>
                <w:i/>
                <w:sz w:val="20"/>
              </w:rPr>
            </w:pPr>
            <w:r w:rsidRPr="002709B3">
              <w:rPr>
                <w:i/>
                <w:sz w:val="20"/>
              </w:rPr>
              <w:t>Numbers killed or injured</w:t>
            </w:r>
          </w:p>
        </w:tc>
        <w:tc>
          <w:tcPr>
            <w:tcW w:w="5005" w:type="dxa"/>
            <w:vAlign w:val="center"/>
          </w:tcPr>
          <w:p w14:paraId="011CB654" w14:textId="6498FDB8" w:rsidR="00FC7767" w:rsidRPr="002709B3" w:rsidRDefault="0023770C" w:rsidP="00BE630C">
            <w:pPr>
              <w:jc w:val="center"/>
              <w:rPr>
                <w:sz w:val="20"/>
              </w:rPr>
            </w:pPr>
            <w:r>
              <w:rPr>
                <w:sz w:val="20"/>
              </w:rPr>
              <w:t>1</w:t>
            </w:r>
            <w:r w:rsidR="00FC7767" w:rsidRPr="002709B3">
              <w:rPr>
                <w:sz w:val="20"/>
              </w:rPr>
              <w:t xml:space="preserve"> killed</w:t>
            </w:r>
            <w:r w:rsidR="0007692D" w:rsidRPr="002709B3">
              <w:rPr>
                <w:sz w:val="20"/>
              </w:rPr>
              <w:t xml:space="preserve">, </w:t>
            </w:r>
            <w:r>
              <w:rPr>
                <w:sz w:val="20"/>
              </w:rPr>
              <w:t>3</w:t>
            </w:r>
            <w:r w:rsidR="0007692D" w:rsidRPr="002709B3">
              <w:rPr>
                <w:sz w:val="20"/>
              </w:rPr>
              <w:t xml:space="preserve"> injured</w:t>
            </w:r>
          </w:p>
        </w:tc>
      </w:tr>
      <w:tr w:rsidR="00FC7767" w:rsidRPr="002709B3" w14:paraId="468718DD" w14:textId="77777777" w:rsidTr="00007322">
        <w:tc>
          <w:tcPr>
            <w:tcW w:w="3823" w:type="dxa"/>
            <w:vAlign w:val="center"/>
          </w:tcPr>
          <w:p w14:paraId="0EDC7B90" w14:textId="77777777" w:rsidR="00FC7767" w:rsidRPr="002709B3" w:rsidRDefault="00FC7767" w:rsidP="00FC7767">
            <w:pPr>
              <w:rPr>
                <w:i/>
                <w:sz w:val="20"/>
              </w:rPr>
            </w:pPr>
            <w:r w:rsidRPr="002709B3">
              <w:rPr>
                <w:i/>
                <w:sz w:val="20"/>
              </w:rPr>
              <w:t>Age and sex</w:t>
            </w:r>
          </w:p>
        </w:tc>
        <w:tc>
          <w:tcPr>
            <w:tcW w:w="5005" w:type="dxa"/>
            <w:vAlign w:val="center"/>
          </w:tcPr>
          <w:p w14:paraId="3B7D0720" w14:textId="641D845B" w:rsidR="00FC7767" w:rsidRPr="002709B3" w:rsidRDefault="0023770C" w:rsidP="00FC7767">
            <w:pPr>
              <w:jc w:val="center"/>
              <w:rPr>
                <w:sz w:val="20"/>
              </w:rPr>
            </w:pPr>
            <w:r>
              <w:rPr>
                <w:sz w:val="20"/>
              </w:rPr>
              <w:t>7</w:t>
            </w:r>
            <w:r w:rsidR="00324471">
              <w:rPr>
                <w:sz w:val="20"/>
              </w:rPr>
              <w:t>-year-old</w:t>
            </w:r>
            <w:r w:rsidR="005B6F87">
              <w:rPr>
                <w:sz w:val="20"/>
              </w:rPr>
              <w:t xml:space="preserve"> girl</w:t>
            </w:r>
            <w:bookmarkStart w:id="0" w:name="_GoBack"/>
            <w:bookmarkEnd w:id="0"/>
            <w:r>
              <w:rPr>
                <w:sz w:val="20"/>
              </w:rPr>
              <w:t>,</w:t>
            </w:r>
            <w:r w:rsidR="00324471">
              <w:rPr>
                <w:sz w:val="20"/>
              </w:rPr>
              <w:t xml:space="preserve"> </w:t>
            </w:r>
            <w:r>
              <w:rPr>
                <w:sz w:val="20"/>
              </w:rPr>
              <w:t>age of injured people not specified</w:t>
            </w:r>
          </w:p>
        </w:tc>
      </w:tr>
      <w:tr w:rsidR="00FC7767" w:rsidRPr="002709B3" w14:paraId="4BDC760D" w14:textId="77777777" w:rsidTr="00007322">
        <w:tc>
          <w:tcPr>
            <w:tcW w:w="3823" w:type="dxa"/>
            <w:vAlign w:val="center"/>
          </w:tcPr>
          <w:p w14:paraId="47D19FA4" w14:textId="77777777" w:rsidR="00FC7767" w:rsidRPr="002709B3" w:rsidRDefault="00FC7767" w:rsidP="00FC7767">
            <w:pPr>
              <w:rPr>
                <w:i/>
                <w:sz w:val="20"/>
              </w:rPr>
            </w:pPr>
            <w:r w:rsidRPr="002709B3">
              <w:rPr>
                <w:i/>
                <w:sz w:val="20"/>
              </w:rPr>
              <w:t>Geographic Location</w:t>
            </w:r>
          </w:p>
        </w:tc>
        <w:tc>
          <w:tcPr>
            <w:tcW w:w="5005" w:type="dxa"/>
            <w:vAlign w:val="center"/>
          </w:tcPr>
          <w:p w14:paraId="4FE629BF" w14:textId="46A09EC5" w:rsidR="00FC7767" w:rsidRPr="002709B3" w:rsidRDefault="0023770C" w:rsidP="00FC7767">
            <w:pPr>
              <w:jc w:val="center"/>
              <w:rPr>
                <w:sz w:val="20"/>
              </w:rPr>
            </w:pPr>
            <w:r w:rsidRPr="0023770C">
              <w:rPr>
                <w:noProof/>
                <w:sz w:val="20"/>
              </w:rPr>
              <w:t>Mbemba Ngango Suburbano</w:t>
            </w:r>
            <w:r>
              <w:rPr>
                <w:noProof/>
                <w:sz w:val="20"/>
              </w:rPr>
              <w:t xml:space="preserve"> neighborhood</w:t>
            </w:r>
            <w:r w:rsidR="00324471" w:rsidRPr="00324471">
              <w:rPr>
                <w:noProof/>
                <w:sz w:val="20"/>
              </w:rPr>
              <w:t>,</w:t>
            </w:r>
            <w:r>
              <w:t xml:space="preserve"> </w:t>
            </w:r>
            <w:r w:rsidRPr="0023770C">
              <w:rPr>
                <w:noProof/>
                <w:sz w:val="20"/>
              </w:rPr>
              <w:t>outskirts of the city of Uíge</w:t>
            </w:r>
            <w:r>
              <w:rPr>
                <w:noProof/>
                <w:sz w:val="20"/>
              </w:rPr>
              <w:t>,</w:t>
            </w:r>
            <w:r w:rsidR="00324471" w:rsidRPr="00324471">
              <w:rPr>
                <w:noProof/>
                <w:sz w:val="20"/>
              </w:rPr>
              <w:t xml:space="preserve"> </w:t>
            </w:r>
            <w:r>
              <w:rPr>
                <w:noProof/>
                <w:sz w:val="20"/>
              </w:rPr>
              <w:t>Uíge</w:t>
            </w:r>
            <w:r w:rsidR="00324471" w:rsidRPr="00324471">
              <w:rPr>
                <w:noProof/>
                <w:sz w:val="20"/>
              </w:rPr>
              <w:t xml:space="preserve"> province</w:t>
            </w:r>
            <w:r w:rsidR="00170639" w:rsidRPr="002709B3">
              <w:rPr>
                <w:noProof/>
                <w:sz w:val="20"/>
              </w:rPr>
              <w:t>, Angola</w:t>
            </w:r>
          </w:p>
        </w:tc>
      </w:tr>
      <w:tr w:rsidR="00FC7767" w:rsidRPr="002709B3" w14:paraId="75B20336" w14:textId="77777777" w:rsidTr="00007322">
        <w:tc>
          <w:tcPr>
            <w:tcW w:w="3823" w:type="dxa"/>
            <w:vAlign w:val="center"/>
          </w:tcPr>
          <w:p w14:paraId="63A9BF9D" w14:textId="77777777" w:rsidR="00FC7767" w:rsidRPr="002709B3" w:rsidRDefault="00FC7767" w:rsidP="00FC7767">
            <w:pPr>
              <w:rPr>
                <w:i/>
                <w:sz w:val="20"/>
              </w:rPr>
            </w:pPr>
            <w:r w:rsidRPr="002709B3">
              <w:rPr>
                <w:i/>
                <w:sz w:val="20"/>
              </w:rPr>
              <w:t>Personal location and activity when injured</w:t>
            </w:r>
          </w:p>
        </w:tc>
        <w:tc>
          <w:tcPr>
            <w:tcW w:w="5005" w:type="dxa"/>
            <w:vAlign w:val="center"/>
          </w:tcPr>
          <w:p w14:paraId="0228E3A6" w14:textId="3EE136FE" w:rsidR="00FC7767" w:rsidRPr="002709B3" w:rsidRDefault="0023770C" w:rsidP="00FC7767">
            <w:pPr>
              <w:jc w:val="center"/>
              <w:rPr>
                <w:sz w:val="20"/>
              </w:rPr>
            </w:pPr>
            <w:r>
              <w:rPr>
                <w:sz w:val="20"/>
              </w:rPr>
              <w:t>Inside home</w:t>
            </w:r>
          </w:p>
        </w:tc>
      </w:tr>
    </w:tbl>
    <w:p w14:paraId="49321964" w14:textId="77777777" w:rsidR="00B758FD" w:rsidRPr="00B758FD" w:rsidRDefault="00B758FD" w:rsidP="00007322">
      <w:pPr>
        <w:jc w:val="both"/>
      </w:pPr>
    </w:p>
    <w:sectPr w:rsidR="00B758FD" w:rsidRPr="00B758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07322"/>
    <w:rsid w:val="000734EE"/>
    <w:rsid w:val="0007692D"/>
    <w:rsid w:val="00170639"/>
    <w:rsid w:val="001B0A4C"/>
    <w:rsid w:val="001B6157"/>
    <w:rsid w:val="0023770C"/>
    <w:rsid w:val="00256B49"/>
    <w:rsid w:val="002709B3"/>
    <w:rsid w:val="00293577"/>
    <w:rsid w:val="002A4388"/>
    <w:rsid w:val="00322B0A"/>
    <w:rsid w:val="00324471"/>
    <w:rsid w:val="004444C8"/>
    <w:rsid w:val="00486504"/>
    <w:rsid w:val="004A70E5"/>
    <w:rsid w:val="00541C37"/>
    <w:rsid w:val="00583972"/>
    <w:rsid w:val="00591688"/>
    <w:rsid w:val="005B6F87"/>
    <w:rsid w:val="005F11BD"/>
    <w:rsid w:val="006D485E"/>
    <w:rsid w:val="007D6E63"/>
    <w:rsid w:val="0081164E"/>
    <w:rsid w:val="00837154"/>
    <w:rsid w:val="008E1172"/>
    <w:rsid w:val="00914C82"/>
    <w:rsid w:val="00921A67"/>
    <w:rsid w:val="009330FC"/>
    <w:rsid w:val="00947CD9"/>
    <w:rsid w:val="009D3699"/>
    <w:rsid w:val="009F5F9C"/>
    <w:rsid w:val="00A113D2"/>
    <w:rsid w:val="00A83B90"/>
    <w:rsid w:val="00B06C51"/>
    <w:rsid w:val="00B55D84"/>
    <w:rsid w:val="00B758FD"/>
    <w:rsid w:val="00BE630C"/>
    <w:rsid w:val="00C777ED"/>
    <w:rsid w:val="00C939D7"/>
    <w:rsid w:val="00D01A7B"/>
    <w:rsid w:val="00D164FC"/>
    <w:rsid w:val="00D8518F"/>
    <w:rsid w:val="00DD3892"/>
    <w:rsid w:val="00E3265C"/>
    <w:rsid w:val="00E823D4"/>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8FD"/>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758FD"/>
    <w:rPr>
      <w:color w:val="0563C1" w:themeColor="hyperlink"/>
      <w:u w:val="single"/>
    </w:rPr>
  </w:style>
  <w:style w:type="table" w:styleId="Tablaconcuadrcula">
    <w:name w:val="Table Grid"/>
    <w:basedOn w:val="Tabla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7767"/>
    <w:pPr>
      <w:spacing w:after="0" w:line="240" w:lineRule="auto"/>
    </w:pPr>
    <w:rPr>
      <w:rFonts w:ascii="Segoe UI" w:hAnsi="Segoe UI"/>
      <w:sz w:val="18"/>
      <w:szCs w:val="18"/>
    </w:rPr>
  </w:style>
  <w:style w:type="character" w:customStyle="1" w:styleId="TextodegloboCar">
    <w:name w:val="Texto de globo Car"/>
    <w:basedOn w:val="Fuentedeprrafopredeter"/>
    <w:link w:val="Textodeglobo"/>
    <w:uiPriority w:val="99"/>
    <w:semiHidden/>
    <w:rsid w:val="00FC7767"/>
    <w:rPr>
      <w:rFonts w:ascii="Segoe UI" w:hAnsi="Segoe UI"/>
      <w:sz w:val="18"/>
      <w:szCs w:val="18"/>
      <w:lang w:val="en-US"/>
    </w:rPr>
  </w:style>
  <w:style w:type="character" w:styleId="Mencinsinresolver">
    <w:name w:val="Unresolved Mention"/>
    <w:basedOn w:val="Fuentedeprrafopredeter"/>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rnaldeangola.sapo.ao/provincias/uige/descarga-electrica-mata-crianca" TargetMode="External"/><Relationship Id="rId4" Type="http://schemas.openxmlformats.org/officeDocument/2006/relationships/hyperlink" Target="http://jornaldeangola.sapo.ao/provincias/uige/descarga-electrica-mata-crian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DANIEL</cp:lastModifiedBy>
  <cp:revision>31</cp:revision>
  <dcterms:created xsi:type="dcterms:W3CDTF">2018-11-25T04:06:00Z</dcterms:created>
  <dcterms:modified xsi:type="dcterms:W3CDTF">2020-01-29T16:51:00Z</dcterms:modified>
</cp:coreProperties>
</file>